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01791" w14:textId="77777777" w:rsidR="00497A5E" w:rsidRDefault="00497A5E" w:rsidP="000D66EB">
      <w:pPr>
        <w:pStyle w:val="Akapitzlist"/>
        <w:spacing w:line="259" w:lineRule="auto"/>
      </w:pPr>
      <w:r w:rsidRPr="00497A5E">
        <w:rPr>
          <w:noProof/>
        </w:rPr>
        <w:drawing>
          <wp:inline distT="0" distB="0" distL="0" distR="0" wp14:anchorId="2267A7B1" wp14:editId="7D9901FF">
            <wp:extent cx="704850" cy="825500"/>
            <wp:effectExtent l="0" t="0" r="0" b="0"/>
            <wp:docPr id="1" name="Obraz 1" descr="Marszałek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rszałek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66EB">
        <w:t>MARSZAŁEK WOJEWÓDZTWA PODKARPACKIEGO</w:t>
      </w:r>
    </w:p>
    <w:p w14:paraId="5F9A5330" w14:textId="77777777" w:rsidR="00982DF3" w:rsidRDefault="00DE264E" w:rsidP="0059688C">
      <w:pPr>
        <w:pStyle w:val="Nagwek1"/>
        <w:jc w:val="center"/>
      </w:pPr>
      <w:r w:rsidRPr="00DE264E">
        <w:rPr>
          <w:bCs/>
        </w:rPr>
        <w:t>OS-I.7222.31.7.2022.BK</w:t>
      </w:r>
      <w:r w:rsidRPr="00DE264E">
        <w:tab/>
      </w:r>
      <w:r w:rsidRPr="00DE264E">
        <w:tab/>
      </w:r>
      <w:r w:rsidRPr="00DE264E">
        <w:tab/>
      </w:r>
      <w:r w:rsidRPr="00DE264E">
        <w:tab/>
      </w:r>
      <w:r w:rsidRPr="00DE264E">
        <w:tab/>
      </w:r>
      <w:r w:rsidRPr="00DE264E">
        <w:tab/>
        <w:t>Rzeszów, 202</w:t>
      </w:r>
      <w:r w:rsidR="00982DF3">
        <w:t>3</w:t>
      </w:r>
      <w:r w:rsidRPr="00DE264E">
        <w:t>-</w:t>
      </w:r>
      <w:r w:rsidR="00982DF3">
        <w:t>01</w:t>
      </w:r>
      <w:r w:rsidRPr="00DE264E">
        <w:t>-</w:t>
      </w:r>
      <w:r w:rsidR="00982DF3">
        <w:t xml:space="preserve">31 </w:t>
      </w:r>
      <w:r w:rsidRPr="00DE264E">
        <w:rPr>
          <w:rFonts w:eastAsia="Times New Roman"/>
          <w:b/>
          <w:color w:val="202020"/>
          <w:sz w:val="22"/>
          <w:lang w:eastAsia="pl-PL"/>
        </w:rPr>
        <w:t>OGŁOSZENIE</w:t>
      </w:r>
    </w:p>
    <w:p w14:paraId="7B240D84" w14:textId="77777777" w:rsidR="00DD7B37" w:rsidRDefault="00982DF3" w:rsidP="008330A6">
      <w:pPr>
        <w:spacing w:line="276" w:lineRule="auto"/>
        <w:jc w:val="both"/>
        <w:rPr>
          <w:lang w:eastAsia="pl-PL"/>
        </w:rPr>
      </w:pPr>
      <w:r w:rsidRPr="00982DF3">
        <w:rPr>
          <w:color w:val="202020"/>
          <w:lang w:eastAsia="pl-PL"/>
        </w:rPr>
        <w:t xml:space="preserve">Działając na podstawie art. 218 ustawy z dnia 27 kwietnia 2001 r. Prawo ochrony środowiska </w:t>
      </w:r>
      <w:r w:rsidRPr="00982DF3">
        <w:rPr>
          <w:lang w:eastAsia="pl-PL"/>
        </w:rPr>
        <w:t>(</w:t>
      </w:r>
      <w:proofErr w:type="spellStart"/>
      <w:r w:rsidRPr="00982DF3">
        <w:rPr>
          <w:lang w:eastAsia="pl-PL"/>
        </w:rPr>
        <w:t>t.j</w:t>
      </w:r>
      <w:proofErr w:type="spellEnd"/>
      <w:r w:rsidRPr="00982DF3">
        <w:rPr>
          <w:lang w:eastAsia="pl-PL"/>
        </w:rPr>
        <w:t>. Dz. U. z 2022 r. poz. 2556 ze zm.) w związku z art. 38 ustawy z dnia 3 października 2008r. o udostępnianiu informacji o środowisku i jego ochronie, udziale społeczeństwa</w:t>
      </w:r>
      <w:r>
        <w:rPr>
          <w:lang w:eastAsia="pl-PL"/>
        </w:rPr>
        <w:t xml:space="preserve"> </w:t>
      </w:r>
      <w:r w:rsidRPr="00982DF3">
        <w:rPr>
          <w:lang w:eastAsia="pl-PL"/>
        </w:rPr>
        <w:t>w ochronie środowiska oraz o ocenach oddziaływania na środowisko (</w:t>
      </w:r>
      <w:proofErr w:type="spellStart"/>
      <w:r w:rsidRPr="00982DF3">
        <w:rPr>
          <w:lang w:eastAsia="pl-PL"/>
        </w:rPr>
        <w:t>t.j</w:t>
      </w:r>
      <w:proofErr w:type="spellEnd"/>
      <w:r w:rsidRPr="00982DF3">
        <w:rPr>
          <w:lang w:eastAsia="pl-PL"/>
        </w:rPr>
        <w:t>. Dz. U. z 2022 r. poz. 1029 ze zm.), podaję do publicznej wiadomości, że:</w:t>
      </w:r>
    </w:p>
    <w:p w14:paraId="2FF6F454" w14:textId="51200978" w:rsidR="00982DF3" w:rsidRPr="00982DF3" w:rsidRDefault="00982DF3" w:rsidP="008330A6">
      <w:pPr>
        <w:spacing w:line="276" w:lineRule="auto"/>
        <w:jc w:val="both"/>
        <w:rPr>
          <w:rFonts w:eastAsia="Arial Unicode MS"/>
          <w:szCs w:val="24"/>
        </w:rPr>
      </w:pPr>
      <w:r w:rsidRPr="00982DF3">
        <w:rPr>
          <w:b/>
          <w:color w:val="202020"/>
          <w:lang w:eastAsia="pl-PL"/>
        </w:rPr>
        <w:t xml:space="preserve">w dniu 27 stycznia 2023r., wydana została decyzja Marszałka Województwa Podkarpackiego, znak: OS-I.7222.31.7.2022.BK, zmieniająca decyzję Wojewody Podkarpackiego z dnia 30 marca 2007 r., znak: ŚR.IV-6618-28/1/06 ze zmianami, udzielającą Superior </w:t>
      </w:r>
      <w:proofErr w:type="spellStart"/>
      <w:r w:rsidRPr="00982DF3">
        <w:rPr>
          <w:b/>
          <w:color w:val="202020"/>
          <w:lang w:eastAsia="pl-PL"/>
        </w:rPr>
        <w:t>Industries</w:t>
      </w:r>
      <w:proofErr w:type="spellEnd"/>
      <w:r w:rsidRPr="00982DF3">
        <w:rPr>
          <w:b/>
          <w:color w:val="202020"/>
          <w:lang w:eastAsia="pl-PL"/>
        </w:rPr>
        <w:t xml:space="preserve"> </w:t>
      </w:r>
      <w:proofErr w:type="spellStart"/>
      <w:r w:rsidRPr="00982DF3">
        <w:rPr>
          <w:b/>
          <w:color w:val="202020"/>
          <w:lang w:eastAsia="pl-PL"/>
        </w:rPr>
        <w:t>Production</w:t>
      </w:r>
      <w:proofErr w:type="spellEnd"/>
      <w:r w:rsidRPr="00982DF3">
        <w:rPr>
          <w:b/>
          <w:color w:val="202020"/>
          <w:lang w:eastAsia="pl-PL"/>
        </w:rPr>
        <w:t xml:space="preserve"> Poland Sp. z o.o., ul. Ignacego</w:t>
      </w:r>
      <w:r>
        <w:rPr>
          <w:b/>
          <w:color w:val="202020"/>
          <w:lang w:eastAsia="pl-PL"/>
        </w:rPr>
        <w:t xml:space="preserve"> </w:t>
      </w:r>
      <w:r w:rsidRPr="00982DF3">
        <w:rPr>
          <w:b/>
          <w:color w:val="202020"/>
          <w:lang w:eastAsia="pl-PL"/>
        </w:rPr>
        <w:t>Mościckiego 2, 37-450 Stalowa Wola pozwolenia zintegrowanego na prowadzenie instalacji do produkcji samochodowych felg aluminiowych o</w:t>
      </w:r>
      <w:r w:rsidR="00DD7B37">
        <w:rPr>
          <w:b/>
          <w:color w:val="202020"/>
          <w:lang w:eastAsia="pl-PL"/>
        </w:rPr>
        <w:t> </w:t>
      </w:r>
      <w:r w:rsidRPr="00982DF3">
        <w:rPr>
          <w:b/>
          <w:color w:val="202020"/>
          <w:lang w:eastAsia="pl-PL"/>
        </w:rPr>
        <w:t xml:space="preserve"> maksymalnej zdolności produkcyjnej 110 000 Mg/rok wraz z instalacją lakierni o zużyciu rozpuszczalników organicznych 495 Mg/rok – Zakład nr 2.</w:t>
      </w:r>
    </w:p>
    <w:p w14:paraId="41945223" w14:textId="45B43DFC" w:rsidR="00982DF3" w:rsidRPr="00982DF3" w:rsidRDefault="00982DF3" w:rsidP="008330A6">
      <w:pPr>
        <w:spacing w:after="0" w:line="276" w:lineRule="auto"/>
        <w:jc w:val="both"/>
        <w:rPr>
          <w:rFonts w:eastAsia="Times New Roman" w:cs="Arial"/>
          <w:sz w:val="22"/>
          <w:lang w:eastAsia="pl-PL"/>
        </w:rPr>
      </w:pPr>
      <w:r w:rsidRPr="00982DF3">
        <w:rPr>
          <w:rFonts w:eastAsia="Times New Roman" w:cs="Arial"/>
          <w:color w:val="202020"/>
          <w:sz w:val="22"/>
          <w:lang w:eastAsia="pl-PL"/>
        </w:rPr>
        <w:t>Informację o wydanej decyzji umieszczono w publicznie dostępnym wykazie danych</w:t>
      </w:r>
      <w:r>
        <w:rPr>
          <w:rFonts w:eastAsia="Times New Roman" w:cs="Arial"/>
          <w:color w:val="202020"/>
          <w:sz w:val="22"/>
          <w:lang w:eastAsia="pl-PL"/>
        </w:rPr>
        <w:t xml:space="preserve"> </w:t>
      </w:r>
      <w:r w:rsidRPr="00982DF3">
        <w:rPr>
          <w:rFonts w:eastAsia="Times New Roman" w:cs="Arial"/>
          <w:color w:val="202020"/>
          <w:sz w:val="22"/>
          <w:lang w:eastAsia="pl-PL"/>
        </w:rPr>
        <w:t>o</w:t>
      </w:r>
      <w:r>
        <w:rPr>
          <w:rFonts w:eastAsia="Times New Roman" w:cs="Arial"/>
          <w:color w:val="202020"/>
          <w:sz w:val="22"/>
          <w:lang w:eastAsia="pl-PL"/>
        </w:rPr>
        <w:t> </w:t>
      </w:r>
      <w:r w:rsidRPr="00982DF3">
        <w:rPr>
          <w:rFonts w:eastAsia="Times New Roman" w:cs="Arial"/>
          <w:color w:val="202020"/>
          <w:sz w:val="22"/>
          <w:lang w:eastAsia="pl-PL"/>
        </w:rPr>
        <w:t xml:space="preserve"> dokumentach zawierających informacje o środowisku i jego ochronie, prowadzonym przez Urząd Marszałkowski Województwa Podkarpackiego w Rzeszowie, Departament Ochrony Środowiska, Oddział do spraw klimatu i ekologii, pod numerem 56/2023.</w:t>
      </w:r>
    </w:p>
    <w:p w14:paraId="4971B3B8" w14:textId="4CE9327C" w:rsidR="00982DF3" w:rsidRPr="00982DF3" w:rsidRDefault="00982DF3" w:rsidP="008330A6">
      <w:pPr>
        <w:spacing w:before="120" w:after="0" w:line="276" w:lineRule="auto"/>
        <w:jc w:val="both"/>
        <w:rPr>
          <w:rFonts w:eastAsia="Times New Roman" w:cs="Arial"/>
          <w:sz w:val="22"/>
          <w:lang w:eastAsia="pl-PL"/>
        </w:rPr>
      </w:pPr>
      <w:r w:rsidRPr="00982DF3">
        <w:rPr>
          <w:rFonts w:eastAsia="Times New Roman" w:cs="Arial"/>
          <w:sz w:val="22"/>
          <w:lang w:eastAsia="pl-PL"/>
        </w:rPr>
        <w:t xml:space="preserve">Z treścią niniejszej decyzji można zapoznać się w Oddziale Instrumentów Środowiskowych Departamentu Ochrony Środowiska Urzędu Marszałkowskiego Województwa Podkarpackiego w Rzeszowie przy ul. Lubelskiej 4, pok. 213, w godzinach pracy urzędu. Decyzja dostępna jest również w wersji elektronicznej pod adresem: </w:t>
      </w:r>
      <w:hyperlink r:id="rId8" w:history="1">
        <w:r w:rsidRPr="00982DF3">
          <w:rPr>
            <w:rFonts w:eastAsia="Times New Roman" w:cs="Arial"/>
            <w:color w:val="0563C1"/>
            <w:sz w:val="22"/>
            <w:u w:val="single"/>
            <w:lang w:eastAsia="pl-PL"/>
          </w:rPr>
          <w:t>https://bip.podkarpackie.pl/index.php/informacja-o-srodowisku/pozwolenia-zintegrowane/wydane/1571-uniwheels-production-poland-sp-z-o-o-w-stalowej-woli-zaklad-2-instalacja-do-wtornego-wytopu-aluminium</w:t>
        </w:r>
      </w:hyperlink>
      <w:r w:rsidRPr="00982DF3">
        <w:rPr>
          <w:rFonts w:eastAsia="Times New Roman" w:cs="Arial"/>
          <w:sz w:val="22"/>
          <w:lang w:eastAsia="pl-PL"/>
        </w:rPr>
        <w:t xml:space="preserve"> .</w:t>
      </w:r>
    </w:p>
    <w:p w14:paraId="2105D55A" w14:textId="4E4A3640" w:rsidR="00982DF3" w:rsidRPr="00982DF3" w:rsidRDefault="00982DF3" w:rsidP="008330A6">
      <w:pPr>
        <w:spacing w:before="120" w:after="0" w:line="276" w:lineRule="auto"/>
        <w:jc w:val="both"/>
        <w:rPr>
          <w:rFonts w:eastAsia="Times New Roman" w:cs="Arial"/>
          <w:b/>
          <w:bCs/>
          <w:sz w:val="22"/>
          <w:lang w:eastAsia="pl-PL"/>
        </w:rPr>
      </w:pPr>
      <w:r w:rsidRPr="00982DF3">
        <w:rPr>
          <w:rFonts w:eastAsia="Times New Roman" w:cs="Arial"/>
          <w:sz w:val="22"/>
          <w:lang w:eastAsia="pl-PL"/>
        </w:rPr>
        <w:t xml:space="preserve">Termin udostępniania ogłoszenia: </w:t>
      </w:r>
      <w:r w:rsidRPr="00982DF3">
        <w:rPr>
          <w:rFonts w:eastAsia="Times New Roman" w:cs="Arial"/>
          <w:b/>
          <w:bCs/>
          <w:sz w:val="22"/>
          <w:lang w:eastAsia="pl-PL"/>
        </w:rPr>
        <w:t>8 luty 2023 r. – 21 luty 2023 r.</w:t>
      </w:r>
    </w:p>
    <w:p w14:paraId="77D6A6E6" w14:textId="77777777" w:rsidR="00982DF3" w:rsidRPr="00982DF3" w:rsidRDefault="00982DF3" w:rsidP="00982DF3">
      <w:pPr>
        <w:spacing w:before="120" w:after="120" w:line="240" w:lineRule="auto"/>
        <w:ind w:left="3538"/>
        <w:jc w:val="center"/>
        <w:rPr>
          <w:rFonts w:eastAsia="Times New Roman" w:cs="Arial"/>
          <w:sz w:val="18"/>
          <w:szCs w:val="18"/>
          <w:lang w:eastAsia="pl-PL"/>
        </w:rPr>
      </w:pPr>
      <w:r w:rsidRPr="00982DF3">
        <w:rPr>
          <w:rFonts w:eastAsia="Times New Roman" w:cs="Arial"/>
          <w:sz w:val="18"/>
          <w:szCs w:val="18"/>
          <w:lang w:eastAsia="pl-PL"/>
        </w:rPr>
        <w:t>Z upoważnienia</w:t>
      </w:r>
    </w:p>
    <w:p w14:paraId="4A8F926C" w14:textId="77777777" w:rsidR="00982DF3" w:rsidRDefault="00982DF3" w:rsidP="00982DF3">
      <w:pPr>
        <w:spacing w:after="0" w:line="240" w:lineRule="auto"/>
        <w:ind w:left="3538"/>
        <w:jc w:val="center"/>
        <w:rPr>
          <w:rFonts w:eastAsia="Times New Roman" w:cs="Arial"/>
          <w:sz w:val="18"/>
          <w:szCs w:val="18"/>
          <w:lang w:eastAsia="pl-PL"/>
        </w:rPr>
      </w:pPr>
      <w:r w:rsidRPr="00982DF3">
        <w:rPr>
          <w:rFonts w:eastAsia="Times New Roman" w:cs="Arial"/>
          <w:sz w:val="18"/>
          <w:szCs w:val="18"/>
          <w:lang w:eastAsia="pl-PL"/>
        </w:rPr>
        <w:t>MARSZAŁKA WOJEWÓDZTWA PODKARPACKIEGO</w:t>
      </w:r>
    </w:p>
    <w:p w14:paraId="0B00CCF2" w14:textId="3C58A75C" w:rsidR="00982DF3" w:rsidRPr="00982DF3" w:rsidRDefault="00982DF3" w:rsidP="00982DF3">
      <w:pPr>
        <w:spacing w:after="0" w:line="240" w:lineRule="auto"/>
        <w:ind w:left="3538"/>
        <w:jc w:val="center"/>
        <w:rPr>
          <w:rFonts w:eastAsia="Times New Roman" w:cs="Arial"/>
          <w:sz w:val="18"/>
          <w:szCs w:val="18"/>
          <w:lang w:eastAsia="pl-PL"/>
        </w:rPr>
      </w:pPr>
      <w:r w:rsidRPr="00982DF3">
        <w:rPr>
          <w:rFonts w:eastAsia="Times New Roman" w:cs="Arial"/>
          <w:sz w:val="18"/>
          <w:szCs w:val="18"/>
          <w:lang w:eastAsia="pl-PL"/>
        </w:rPr>
        <w:t xml:space="preserve"> DYREKTOR</w:t>
      </w:r>
      <w:r>
        <w:rPr>
          <w:rFonts w:eastAsia="Times New Roman" w:cs="Arial"/>
          <w:sz w:val="18"/>
          <w:szCs w:val="18"/>
          <w:lang w:eastAsia="pl-PL"/>
        </w:rPr>
        <w:t xml:space="preserve"> </w:t>
      </w:r>
      <w:r w:rsidRPr="00982DF3">
        <w:rPr>
          <w:rFonts w:eastAsia="Times New Roman" w:cs="Arial"/>
          <w:sz w:val="18"/>
          <w:szCs w:val="18"/>
          <w:lang w:eastAsia="pl-PL"/>
        </w:rPr>
        <w:t>DEPARTAMENTU OCHRONY ŚRODOWISKA</w:t>
      </w:r>
    </w:p>
    <w:p w14:paraId="38C3114B" w14:textId="77777777" w:rsidR="00982DF3" w:rsidRPr="00982DF3" w:rsidRDefault="00982DF3" w:rsidP="00982DF3">
      <w:pPr>
        <w:spacing w:after="0" w:line="240" w:lineRule="auto"/>
        <w:jc w:val="both"/>
        <w:rPr>
          <w:rFonts w:eastAsia="Times New Roman" w:cs="Arial"/>
          <w:sz w:val="16"/>
          <w:szCs w:val="16"/>
          <w:u w:val="single"/>
          <w:lang w:eastAsia="pl-PL"/>
        </w:rPr>
      </w:pPr>
      <w:r w:rsidRPr="00982DF3">
        <w:rPr>
          <w:rFonts w:eastAsia="Times New Roman" w:cs="Arial"/>
          <w:sz w:val="16"/>
          <w:szCs w:val="16"/>
          <w:u w:val="single"/>
          <w:lang w:eastAsia="pl-PL"/>
        </w:rPr>
        <w:t>Otrzymują:</w:t>
      </w:r>
    </w:p>
    <w:p w14:paraId="2E7B389F" w14:textId="561F1161" w:rsidR="00982DF3" w:rsidRPr="00982DF3" w:rsidRDefault="00982DF3" w:rsidP="00982DF3">
      <w:pPr>
        <w:numPr>
          <w:ilvl w:val="0"/>
          <w:numId w:val="4"/>
        </w:numPr>
        <w:spacing w:after="0" w:line="240" w:lineRule="auto"/>
        <w:jc w:val="both"/>
        <w:rPr>
          <w:rFonts w:eastAsia="Times New Roman" w:cs="Arial"/>
          <w:color w:val="000000"/>
          <w:sz w:val="16"/>
          <w:szCs w:val="16"/>
          <w:lang w:val="en-US" w:eastAsia="pl-PL"/>
        </w:rPr>
      </w:pPr>
      <w:r w:rsidRPr="00982DF3">
        <w:rPr>
          <w:rFonts w:eastAsia="Times New Roman" w:cs="Arial"/>
          <w:color w:val="000000"/>
          <w:sz w:val="16"/>
          <w:szCs w:val="16"/>
          <w:lang w:val="en-US" w:eastAsia="pl-PL"/>
        </w:rPr>
        <w:t>Superior Industries Production Poland</w:t>
      </w:r>
      <w:r w:rsidR="00C81716">
        <w:rPr>
          <w:rFonts w:eastAsia="Times New Roman" w:cs="Arial"/>
          <w:color w:val="000000"/>
          <w:sz w:val="16"/>
          <w:szCs w:val="16"/>
          <w:lang w:val="en-US" w:eastAsia="pl-PL"/>
        </w:rPr>
        <w:t xml:space="preserve"> Sp. z </w:t>
      </w:r>
      <w:proofErr w:type="spellStart"/>
      <w:r w:rsidR="00C81716">
        <w:rPr>
          <w:rFonts w:eastAsia="Times New Roman" w:cs="Arial"/>
          <w:color w:val="000000"/>
          <w:sz w:val="16"/>
          <w:szCs w:val="16"/>
          <w:lang w:val="en-US" w:eastAsia="pl-PL"/>
        </w:rPr>
        <w:t>o.o.</w:t>
      </w:r>
      <w:proofErr w:type="spellEnd"/>
      <w:r w:rsidRPr="00982DF3">
        <w:rPr>
          <w:rFonts w:eastAsia="Times New Roman" w:cs="Arial"/>
          <w:color w:val="000000"/>
          <w:sz w:val="16"/>
          <w:szCs w:val="16"/>
          <w:lang w:val="en-US" w:eastAsia="pl-PL"/>
        </w:rPr>
        <w:t xml:space="preserve">, </w:t>
      </w:r>
      <w:r w:rsidRPr="00982DF3">
        <w:rPr>
          <w:rFonts w:eastAsia="Times New Roman" w:cs="Arial"/>
          <w:color w:val="000000"/>
          <w:sz w:val="16"/>
          <w:szCs w:val="16"/>
          <w:lang w:eastAsia="pl-PL"/>
        </w:rPr>
        <w:t xml:space="preserve">ul. Ignacego Mościckiego 2, 37-450 Stalowa Wola </w:t>
      </w:r>
    </w:p>
    <w:p w14:paraId="48380573" w14:textId="77777777" w:rsidR="00982DF3" w:rsidRPr="00982DF3" w:rsidRDefault="00982DF3" w:rsidP="00982DF3">
      <w:pPr>
        <w:numPr>
          <w:ilvl w:val="0"/>
          <w:numId w:val="4"/>
        </w:numPr>
        <w:spacing w:after="0" w:line="240" w:lineRule="auto"/>
        <w:jc w:val="both"/>
        <w:rPr>
          <w:rFonts w:eastAsia="Times New Roman" w:cs="Arial"/>
          <w:color w:val="000000"/>
          <w:sz w:val="16"/>
          <w:szCs w:val="16"/>
          <w:lang w:eastAsia="pl-PL"/>
        </w:rPr>
      </w:pPr>
      <w:r w:rsidRPr="00982DF3">
        <w:rPr>
          <w:rFonts w:eastAsia="Times New Roman" w:cs="Arial"/>
          <w:color w:val="000000"/>
          <w:sz w:val="16"/>
          <w:szCs w:val="16"/>
          <w:lang w:eastAsia="pl-PL"/>
        </w:rPr>
        <w:t>Urząd Miasta Stalowej Woli, ul. Wolności 7, 37-450 Stalowa Wola</w:t>
      </w:r>
    </w:p>
    <w:p w14:paraId="2835F6E1" w14:textId="77777777" w:rsidR="00982DF3" w:rsidRPr="00982DF3" w:rsidRDefault="00982DF3" w:rsidP="00982DF3">
      <w:pPr>
        <w:numPr>
          <w:ilvl w:val="0"/>
          <w:numId w:val="4"/>
        </w:numPr>
        <w:spacing w:after="0" w:line="240" w:lineRule="auto"/>
        <w:jc w:val="both"/>
        <w:rPr>
          <w:rFonts w:eastAsia="Times New Roman" w:cs="Arial"/>
          <w:sz w:val="16"/>
          <w:szCs w:val="16"/>
          <w:lang w:eastAsia="pl-PL"/>
        </w:rPr>
      </w:pPr>
      <w:r w:rsidRPr="00982DF3">
        <w:rPr>
          <w:rFonts w:eastAsia="Times New Roman" w:cs="Arial"/>
          <w:sz w:val="16"/>
          <w:szCs w:val="16"/>
          <w:lang w:eastAsia="pl-PL"/>
        </w:rPr>
        <w:t>Tablica ogłoszeń Urzędu Marszałkowskiego 2x</w:t>
      </w:r>
    </w:p>
    <w:p w14:paraId="394CD102" w14:textId="77777777" w:rsidR="00982DF3" w:rsidRPr="00982DF3" w:rsidRDefault="00982DF3" w:rsidP="00982DF3">
      <w:pPr>
        <w:numPr>
          <w:ilvl w:val="0"/>
          <w:numId w:val="4"/>
        </w:numPr>
        <w:spacing w:after="0" w:line="240" w:lineRule="auto"/>
        <w:jc w:val="both"/>
        <w:rPr>
          <w:rFonts w:eastAsia="Times New Roman" w:cs="Arial"/>
          <w:sz w:val="16"/>
          <w:szCs w:val="16"/>
          <w:lang w:eastAsia="pl-PL"/>
        </w:rPr>
      </w:pPr>
      <w:r w:rsidRPr="00982DF3">
        <w:rPr>
          <w:rFonts w:eastAsia="Times New Roman" w:cs="Arial"/>
          <w:sz w:val="16"/>
          <w:szCs w:val="16"/>
          <w:lang w:eastAsia="pl-PL"/>
        </w:rPr>
        <w:t>BIP Urzędu Marszałkowskiego - wersja dostępna cyfrowo</w:t>
      </w:r>
    </w:p>
    <w:p w14:paraId="3F14F77F" w14:textId="71CB6BE8" w:rsidR="00FD213F" w:rsidRPr="00982DF3" w:rsidRDefault="00982DF3" w:rsidP="00982DF3">
      <w:pPr>
        <w:numPr>
          <w:ilvl w:val="0"/>
          <w:numId w:val="4"/>
        </w:numPr>
        <w:spacing w:after="0" w:line="240" w:lineRule="auto"/>
        <w:rPr>
          <w:rFonts w:eastAsia="Times New Roman" w:cs="Arial"/>
          <w:color w:val="000000"/>
          <w:sz w:val="16"/>
          <w:szCs w:val="16"/>
          <w:lang w:eastAsia="pl-PL"/>
        </w:rPr>
      </w:pPr>
      <w:r w:rsidRPr="00982DF3">
        <w:rPr>
          <w:rFonts w:eastAsia="Times New Roman" w:cs="Arial"/>
          <w:sz w:val="16"/>
          <w:szCs w:val="16"/>
          <w:lang w:eastAsia="pl-PL"/>
        </w:rPr>
        <w:t>OS-I a/a</w:t>
      </w:r>
    </w:p>
    <w:sectPr w:rsidR="00FD213F" w:rsidRPr="00982DF3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14A69" w14:textId="77777777" w:rsidR="00FC0794" w:rsidRDefault="00FC0794" w:rsidP="000D66EB">
      <w:pPr>
        <w:spacing w:after="0" w:line="240" w:lineRule="auto"/>
      </w:pPr>
      <w:r>
        <w:separator/>
      </w:r>
    </w:p>
  </w:endnote>
  <w:endnote w:type="continuationSeparator" w:id="0">
    <w:p w14:paraId="3F9D2423" w14:textId="77777777" w:rsidR="00FC0794" w:rsidRDefault="00FC0794" w:rsidP="000D6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3C3B0" w14:textId="77777777" w:rsidR="00783067" w:rsidRDefault="00783067">
    <w:pPr>
      <w:pStyle w:val="Stopka"/>
    </w:pPr>
    <w:r>
      <w:rPr>
        <w:rFonts w:cs="Arial"/>
        <w:noProof/>
        <w:color w:val="000000" w:themeColor="text1"/>
        <w:lang w:eastAsia="pl-PL"/>
      </w:rPr>
      <w:drawing>
        <wp:inline distT="0" distB="0" distL="0" distR="0" wp14:anchorId="5EA07D40" wp14:editId="4DF1E4E1">
          <wp:extent cx="1314450" cy="476679"/>
          <wp:effectExtent l="0" t="0" r="0" b="0"/>
          <wp:docPr id="3" name="Obraz 3" descr="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arszałek 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2991" cy="5051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2970205" w14:textId="77777777" w:rsidR="00783067" w:rsidRPr="00783067" w:rsidRDefault="00783067" w:rsidP="00783067">
    <w:pPr>
      <w:spacing w:after="0" w:line="240" w:lineRule="auto"/>
      <w:rPr>
        <w:sz w:val="20"/>
        <w:szCs w:val="20"/>
      </w:rPr>
    </w:pPr>
    <w:r w:rsidRPr="00783067">
      <w:rPr>
        <w:sz w:val="20"/>
        <w:szCs w:val="20"/>
      </w:rPr>
      <w:t>al. Łukasza Cieplińskiego 4, 35-010 Rzeszów</w:t>
    </w:r>
  </w:p>
  <w:p w14:paraId="26874F8B" w14:textId="555EB920" w:rsidR="00783067" w:rsidRPr="00982DF3" w:rsidRDefault="00783067" w:rsidP="00982DF3">
    <w:pPr>
      <w:spacing w:after="0" w:line="240" w:lineRule="auto"/>
      <w:rPr>
        <w:sz w:val="20"/>
        <w:szCs w:val="20"/>
      </w:rPr>
    </w:pPr>
    <w:r w:rsidRPr="00783067">
      <w:rPr>
        <w:sz w:val="20"/>
        <w:szCs w:val="20"/>
      </w:rPr>
      <w:t xml:space="preserve">tel. 17 850 17 00, fax 17 850 17 01, e-mail: </w:t>
    </w:r>
    <w:hyperlink r:id="rId2" w:history="1">
      <w:r w:rsidRPr="00783067">
        <w:rPr>
          <w:rStyle w:val="Hipercze"/>
          <w:rFonts w:cs="Arial"/>
          <w:sz w:val="20"/>
          <w:szCs w:val="20"/>
        </w:rPr>
        <w:t>marszalek@podkarpackie.pl</w:t>
      </w:r>
    </w:hyperlink>
    <w:r w:rsidRPr="00783067">
      <w:rPr>
        <w:sz w:val="20"/>
        <w:szCs w:val="20"/>
      </w:rPr>
      <w:t>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727740" w14:textId="77777777" w:rsidR="00FC0794" w:rsidRDefault="00FC0794" w:rsidP="000D66EB">
      <w:pPr>
        <w:spacing w:after="0" w:line="240" w:lineRule="auto"/>
      </w:pPr>
      <w:r>
        <w:separator/>
      </w:r>
    </w:p>
  </w:footnote>
  <w:footnote w:type="continuationSeparator" w:id="0">
    <w:p w14:paraId="292D6F37" w14:textId="77777777" w:rsidR="00FC0794" w:rsidRDefault="00FC0794" w:rsidP="000D66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6623B"/>
    <w:multiLevelType w:val="hybridMultilevel"/>
    <w:tmpl w:val="EFFC24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A426C8"/>
    <w:multiLevelType w:val="hybridMultilevel"/>
    <w:tmpl w:val="6AAA66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C0432A5"/>
    <w:multiLevelType w:val="hybridMultilevel"/>
    <w:tmpl w:val="9B324280"/>
    <w:lvl w:ilvl="0" w:tplc="041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746631E7"/>
    <w:multiLevelType w:val="hybridMultilevel"/>
    <w:tmpl w:val="AA24A52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3018607">
    <w:abstractNumId w:val="0"/>
  </w:num>
  <w:num w:numId="2" w16cid:durableId="1424649831">
    <w:abstractNumId w:val="2"/>
  </w:num>
  <w:num w:numId="3" w16cid:durableId="691029108">
    <w:abstractNumId w:val="3"/>
  </w:num>
  <w:num w:numId="4" w16cid:durableId="20619035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364093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7E7"/>
    <w:rsid w:val="0005484F"/>
    <w:rsid w:val="000A17E1"/>
    <w:rsid w:val="000D66EB"/>
    <w:rsid w:val="001047C0"/>
    <w:rsid w:val="001D1D62"/>
    <w:rsid w:val="00231FB1"/>
    <w:rsid w:val="00241F4B"/>
    <w:rsid w:val="002B6584"/>
    <w:rsid w:val="00303BF1"/>
    <w:rsid w:val="00331ED7"/>
    <w:rsid w:val="00376FFA"/>
    <w:rsid w:val="003B10FD"/>
    <w:rsid w:val="003F241A"/>
    <w:rsid w:val="00475F73"/>
    <w:rsid w:val="00497A5E"/>
    <w:rsid w:val="004B6C0D"/>
    <w:rsid w:val="004D2AC6"/>
    <w:rsid w:val="004F7529"/>
    <w:rsid w:val="0055248C"/>
    <w:rsid w:val="0059688C"/>
    <w:rsid w:val="005E23E1"/>
    <w:rsid w:val="00673FB8"/>
    <w:rsid w:val="006A3E13"/>
    <w:rsid w:val="007337E7"/>
    <w:rsid w:val="00783067"/>
    <w:rsid w:val="0079322D"/>
    <w:rsid w:val="00795901"/>
    <w:rsid w:val="007F3538"/>
    <w:rsid w:val="008330A6"/>
    <w:rsid w:val="00884FC4"/>
    <w:rsid w:val="008C42A9"/>
    <w:rsid w:val="0092182F"/>
    <w:rsid w:val="00982DF3"/>
    <w:rsid w:val="009A5200"/>
    <w:rsid w:val="00A22435"/>
    <w:rsid w:val="00A9528C"/>
    <w:rsid w:val="00AF457E"/>
    <w:rsid w:val="00B71BF6"/>
    <w:rsid w:val="00BB1A04"/>
    <w:rsid w:val="00BF60A9"/>
    <w:rsid w:val="00C34B83"/>
    <w:rsid w:val="00C43625"/>
    <w:rsid w:val="00C81716"/>
    <w:rsid w:val="00C81B46"/>
    <w:rsid w:val="00D85FB6"/>
    <w:rsid w:val="00DD7B37"/>
    <w:rsid w:val="00DE264E"/>
    <w:rsid w:val="00EB74D2"/>
    <w:rsid w:val="00F67834"/>
    <w:rsid w:val="00FC0794"/>
    <w:rsid w:val="00FD2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805430"/>
  <w15:chartTrackingRefBased/>
  <w15:docId w15:val="{8851C12A-09F6-4FE1-98CF-A10E8EC9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37E7"/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337E7"/>
    <w:pPr>
      <w:keepNext/>
      <w:keepLines/>
      <w:spacing w:before="240" w:after="0"/>
      <w:outlineLvl w:val="0"/>
    </w:pPr>
    <w:rPr>
      <w:rFonts w:eastAsiaTheme="majorEastAsia" w:cstheme="majorBidi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337E7"/>
    <w:pPr>
      <w:keepNext/>
      <w:keepLines/>
      <w:spacing w:before="40" w:after="0"/>
      <w:outlineLvl w:val="1"/>
    </w:pPr>
    <w:rPr>
      <w:rFonts w:eastAsiaTheme="majorEastAsia" w:cstheme="majorBidi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95901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337E7"/>
    <w:pPr>
      <w:spacing w:after="0" w:line="240" w:lineRule="auto"/>
    </w:pPr>
    <w:rPr>
      <w:rFonts w:ascii="Arial" w:hAnsi="Arial"/>
      <w:sz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7337E7"/>
    <w:rPr>
      <w:rFonts w:ascii="Arial" w:eastAsiaTheme="majorEastAsia" w:hAnsi="Arial" w:cstheme="majorBidi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337E7"/>
    <w:rPr>
      <w:rFonts w:ascii="Arial" w:eastAsiaTheme="majorEastAsia" w:hAnsi="Arial" w:cstheme="majorBidi"/>
      <w:sz w:val="24"/>
      <w:szCs w:val="26"/>
    </w:rPr>
  </w:style>
  <w:style w:type="paragraph" w:styleId="Akapitzlist">
    <w:name w:val="List Paragraph"/>
    <w:basedOn w:val="Normalny"/>
    <w:link w:val="AkapitzlistZnak"/>
    <w:qFormat/>
    <w:rsid w:val="00497A5E"/>
    <w:pPr>
      <w:spacing w:after="200" w:line="276" w:lineRule="auto"/>
      <w:ind w:left="720"/>
      <w:contextualSpacing/>
    </w:pPr>
    <w:rPr>
      <w:rFonts w:eastAsia="Times New Roman" w:cs="Times New Roman"/>
      <w:lang w:eastAsia="pl-PL"/>
    </w:rPr>
  </w:style>
  <w:style w:type="character" w:customStyle="1" w:styleId="AkapitzlistZnak">
    <w:name w:val="Akapit z listą Znak"/>
    <w:link w:val="Akapitzlist"/>
    <w:rsid w:val="00497A5E"/>
    <w:rPr>
      <w:rFonts w:ascii="Arial" w:eastAsia="Times New Roman" w:hAnsi="Arial" w:cs="Times New Roman"/>
      <w:sz w:val="24"/>
      <w:lang w:eastAsia="pl-PL"/>
    </w:rPr>
  </w:style>
  <w:style w:type="paragraph" w:customStyle="1" w:styleId="text-justify1">
    <w:name w:val="text-justify1"/>
    <w:basedOn w:val="Normalny"/>
    <w:rsid w:val="00733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66EB"/>
    <w:rPr>
      <w:rFonts w:ascii="Arial" w:hAnsi="Arial"/>
      <w:sz w:val="24"/>
    </w:rPr>
  </w:style>
  <w:style w:type="paragraph" w:styleId="Stopka">
    <w:name w:val="footer"/>
    <w:basedOn w:val="Normalny"/>
    <w:link w:val="Stopka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66EB"/>
    <w:rPr>
      <w:rFonts w:ascii="Arial" w:hAnsi="Arial"/>
      <w:sz w:val="24"/>
    </w:rPr>
  </w:style>
  <w:style w:type="character" w:styleId="Hipercze">
    <w:name w:val="Hyperlink"/>
    <w:basedOn w:val="Domylnaczcionkaakapitu"/>
    <w:uiPriority w:val="99"/>
    <w:unhideWhenUsed/>
    <w:rsid w:val="00241F4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41F4B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795901"/>
    <w:rPr>
      <w:rFonts w:ascii="Arial" w:eastAsiaTheme="majorEastAsia" w:hAnsi="Arial" w:cstheme="majorBidi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59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5901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semiHidden/>
    <w:rsid w:val="001D1D62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D1D62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E26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513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podkarpackie.pl/index.php/informacja-o-srodowisku/pozwolenia-zintegrowane/wydane/1571-uniwheels-production-poland-sp-z-o-o-w-stalowej-woli-zaklad-2-instalacja-do-wtornego-wytopu-aluminiu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arszalek@podkarpackie.pl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367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decyzji Superior Zakład 2</vt:lpstr>
    </vt:vector>
  </TitlesOfParts>
  <Company/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decyzji Superior Zakład 2</dc:title>
  <dc:subject>pozwolenia zintegrowane Superior Zakład 2</dc:subject>
  <dc:creator>Barbara Król-Cieśla</dc:creator>
  <cp:keywords/>
  <dc:description/>
  <cp:lastModifiedBy>Król-Cieśla Barbara</cp:lastModifiedBy>
  <cp:revision>7</cp:revision>
  <cp:lastPrinted>2021-06-29T12:30:00Z</cp:lastPrinted>
  <dcterms:created xsi:type="dcterms:W3CDTF">2023-02-07T10:15:00Z</dcterms:created>
  <dcterms:modified xsi:type="dcterms:W3CDTF">2023-02-07T10:58:00Z</dcterms:modified>
</cp:coreProperties>
</file>